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83" w:rsidRDefault="00AD6483" w:rsidP="00AD6483">
      <w:pPr>
        <w:pStyle w:val="Default"/>
        <w:jc w:val="center"/>
        <w:rPr>
          <w:b/>
          <w:bCs/>
          <w:sz w:val="32"/>
          <w:szCs w:val="32"/>
          <w:lang w:val="en-US"/>
        </w:rPr>
      </w:pPr>
      <w:r>
        <w:rPr>
          <w:rFonts w:hint="cs"/>
          <w:b/>
          <w:bCs/>
          <w:sz w:val="32"/>
          <w:szCs w:val="32"/>
          <w:lang w:val="en-US"/>
        </w:rPr>
        <w:t>C</w:t>
      </w:r>
      <w:r>
        <w:rPr>
          <w:b/>
          <w:bCs/>
          <w:sz w:val="32"/>
          <w:szCs w:val="32"/>
          <w:lang w:val="en-US"/>
        </w:rPr>
        <w:t>all for Papers on ICCMIT2018</w:t>
      </w:r>
    </w:p>
    <w:p w:rsidR="00AD6483" w:rsidRPr="0087141D" w:rsidRDefault="00AD6483" w:rsidP="00AD6483">
      <w:pPr>
        <w:pStyle w:val="Default"/>
        <w:jc w:val="center"/>
        <w:rPr>
          <w:szCs w:val="32"/>
          <w:lang w:val="en-US"/>
        </w:rPr>
      </w:pPr>
    </w:p>
    <w:p w:rsidR="00D90998" w:rsidRDefault="00B03D48" w:rsidP="006B3D13">
      <w:pPr>
        <w:pStyle w:val="Default"/>
        <w:jc w:val="center"/>
        <w:rPr>
          <w:b/>
          <w:bCs/>
          <w:sz w:val="28"/>
          <w:szCs w:val="28"/>
          <w:lang w:val="en-US"/>
        </w:rPr>
      </w:pPr>
      <w:r>
        <w:rPr>
          <w:b/>
          <w:bCs/>
          <w:sz w:val="28"/>
          <w:szCs w:val="28"/>
          <w:lang w:val="en-US"/>
        </w:rPr>
        <w:t xml:space="preserve">Immersive and Collaborative </w:t>
      </w:r>
      <w:proofErr w:type="spellStart"/>
      <w:r>
        <w:rPr>
          <w:b/>
          <w:bCs/>
          <w:sz w:val="28"/>
          <w:szCs w:val="28"/>
          <w:lang w:val="en-US"/>
        </w:rPr>
        <w:t>Technogogy</w:t>
      </w:r>
      <w:proofErr w:type="spellEnd"/>
      <w:r>
        <w:rPr>
          <w:b/>
          <w:bCs/>
          <w:sz w:val="28"/>
          <w:szCs w:val="28"/>
          <w:lang w:val="en-US"/>
        </w:rPr>
        <w:t xml:space="preserve">: </w:t>
      </w:r>
    </w:p>
    <w:p w:rsidR="00B03D48" w:rsidRPr="00D90998" w:rsidRDefault="00B03D48" w:rsidP="00D90998">
      <w:pPr>
        <w:pStyle w:val="Default"/>
        <w:jc w:val="center"/>
        <w:rPr>
          <w:b/>
          <w:bCs/>
          <w:sz w:val="28"/>
          <w:szCs w:val="28"/>
          <w:lang w:val="en-US"/>
        </w:rPr>
      </w:pPr>
      <w:r>
        <w:rPr>
          <w:b/>
          <w:bCs/>
          <w:sz w:val="28"/>
          <w:szCs w:val="28"/>
          <w:lang w:val="en-US"/>
        </w:rPr>
        <w:t>The new ICT</w:t>
      </w:r>
      <w:r w:rsidR="00D90998">
        <w:rPr>
          <w:b/>
          <w:bCs/>
          <w:sz w:val="28"/>
          <w:szCs w:val="28"/>
          <w:lang w:val="en-US"/>
        </w:rPr>
        <w:t xml:space="preserve"> </w:t>
      </w:r>
      <w:r>
        <w:rPr>
          <w:b/>
          <w:bCs/>
          <w:sz w:val="28"/>
          <w:szCs w:val="28"/>
          <w:lang w:val="en-US"/>
        </w:rPr>
        <w:t xml:space="preserve">Incorporating the </w:t>
      </w:r>
      <w:r w:rsidR="00D90998">
        <w:rPr>
          <w:b/>
          <w:bCs/>
          <w:sz w:val="28"/>
          <w:szCs w:val="28"/>
          <w:lang w:val="en-US"/>
        </w:rPr>
        <w:t>C</w:t>
      </w:r>
      <w:r>
        <w:rPr>
          <w:b/>
          <w:bCs/>
          <w:sz w:val="28"/>
          <w:szCs w:val="28"/>
          <w:lang w:val="en-US"/>
        </w:rPr>
        <w:t xml:space="preserve">oncept of </w:t>
      </w:r>
      <w:proofErr w:type="spellStart"/>
      <w:r>
        <w:rPr>
          <w:b/>
          <w:bCs/>
          <w:sz w:val="28"/>
          <w:szCs w:val="28"/>
          <w:lang w:val="en-US"/>
        </w:rPr>
        <w:t>Technogogy</w:t>
      </w:r>
      <w:proofErr w:type="spellEnd"/>
    </w:p>
    <w:p w:rsidR="006B3D13" w:rsidRDefault="006B3D13" w:rsidP="00AD6483">
      <w:pPr>
        <w:pStyle w:val="Default"/>
        <w:jc w:val="center"/>
        <w:rPr>
          <w:b/>
          <w:bCs/>
          <w:sz w:val="23"/>
          <w:szCs w:val="23"/>
          <w:lang w:val="en-US"/>
        </w:rPr>
      </w:pPr>
    </w:p>
    <w:p w:rsidR="006B3D13" w:rsidRDefault="006B3D13" w:rsidP="00AD6483">
      <w:pPr>
        <w:pStyle w:val="Default"/>
        <w:jc w:val="center"/>
        <w:rPr>
          <w:b/>
          <w:bCs/>
          <w:sz w:val="23"/>
          <w:szCs w:val="23"/>
          <w:lang w:val="en-US"/>
        </w:rPr>
      </w:pPr>
    </w:p>
    <w:p w:rsidR="00AD6483" w:rsidRPr="00CD3B41" w:rsidRDefault="00AD6483" w:rsidP="00AD6483">
      <w:pPr>
        <w:pStyle w:val="Default"/>
        <w:jc w:val="center"/>
        <w:rPr>
          <w:sz w:val="23"/>
          <w:szCs w:val="23"/>
          <w:lang w:val="en-US"/>
        </w:rPr>
      </w:pPr>
      <w:r w:rsidRPr="00CD3B41">
        <w:rPr>
          <w:b/>
          <w:bCs/>
          <w:sz w:val="23"/>
          <w:szCs w:val="23"/>
          <w:lang w:val="en-US"/>
        </w:rPr>
        <w:t>Organized by:</w:t>
      </w:r>
    </w:p>
    <w:p w:rsidR="006B3D13" w:rsidRDefault="006B3D13" w:rsidP="00AD6483">
      <w:pPr>
        <w:pStyle w:val="Default"/>
        <w:jc w:val="center"/>
        <w:rPr>
          <w:sz w:val="23"/>
          <w:szCs w:val="23"/>
          <w:lang w:val="en-US"/>
        </w:rPr>
      </w:pPr>
    </w:p>
    <w:p w:rsidR="00AD6483" w:rsidRPr="008E43DA" w:rsidRDefault="00AD6483" w:rsidP="00AD6483">
      <w:pPr>
        <w:pStyle w:val="Default"/>
        <w:jc w:val="center"/>
        <w:rPr>
          <w:sz w:val="23"/>
          <w:szCs w:val="23"/>
          <w:lang w:val="en-US"/>
        </w:rPr>
      </w:pPr>
      <w:r>
        <w:rPr>
          <w:sz w:val="23"/>
          <w:szCs w:val="23"/>
          <w:lang w:val="en-US"/>
        </w:rPr>
        <w:t>P</w:t>
      </w:r>
      <w:r w:rsidRPr="008E43DA">
        <w:rPr>
          <w:sz w:val="23"/>
          <w:szCs w:val="23"/>
          <w:lang w:val="en-US"/>
        </w:rPr>
        <w:t xml:space="preserve">rof. </w:t>
      </w:r>
      <w:proofErr w:type="spellStart"/>
      <w:r w:rsidR="00B03D48">
        <w:rPr>
          <w:sz w:val="23"/>
          <w:szCs w:val="23"/>
          <w:lang w:val="en-US"/>
        </w:rPr>
        <w:t>Rozhan</w:t>
      </w:r>
      <w:proofErr w:type="spellEnd"/>
      <w:r w:rsidR="00B03D48">
        <w:rPr>
          <w:sz w:val="23"/>
          <w:szCs w:val="23"/>
          <w:lang w:val="en-US"/>
        </w:rPr>
        <w:t xml:space="preserve"> M. </w:t>
      </w:r>
      <w:proofErr w:type="spellStart"/>
      <w:r w:rsidR="00B03D48">
        <w:rPr>
          <w:sz w:val="23"/>
          <w:szCs w:val="23"/>
          <w:lang w:val="en-US"/>
        </w:rPr>
        <w:t>Idrus</w:t>
      </w:r>
      <w:proofErr w:type="spellEnd"/>
      <w:r w:rsidRPr="008E43DA">
        <w:rPr>
          <w:sz w:val="23"/>
          <w:szCs w:val="23"/>
          <w:lang w:val="en-US"/>
        </w:rPr>
        <w:t>, Ph.D.</w:t>
      </w:r>
    </w:p>
    <w:p w:rsidR="00AD6483" w:rsidRPr="00AD6483" w:rsidRDefault="00B03D48" w:rsidP="00AD6483">
      <w:pPr>
        <w:pStyle w:val="Default"/>
        <w:jc w:val="center"/>
        <w:rPr>
          <w:sz w:val="23"/>
          <w:szCs w:val="23"/>
          <w:lang w:val="en-US"/>
        </w:rPr>
      </w:pPr>
      <w:r>
        <w:rPr>
          <w:sz w:val="23"/>
          <w:szCs w:val="23"/>
          <w:lang w:val="en-US"/>
        </w:rPr>
        <w:t>Institute of Islamic Sciences (ISI)</w:t>
      </w:r>
    </w:p>
    <w:p w:rsidR="00AD6483" w:rsidRDefault="00B03D48" w:rsidP="00AD6483">
      <w:pPr>
        <w:pStyle w:val="Default"/>
        <w:jc w:val="center"/>
        <w:rPr>
          <w:sz w:val="23"/>
          <w:szCs w:val="23"/>
          <w:rtl/>
          <w:lang w:val="en-US" w:bidi="ar-EG"/>
        </w:rPr>
      </w:pPr>
      <w:proofErr w:type="spellStart"/>
      <w:r>
        <w:rPr>
          <w:sz w:val="23"/>
          <w:szCs w:val="23"/>
          <w:lang w:val="en-US"/>
        </w:rPr>
        <w:t>Universiti</w:t>
      </w:r>
      <w:proofErr w:type="spellEnd"/>
      <w:r>
        <w:rPr>
          <w:sz w:val="23"/>
          <w:szCs w:val="23"/>
          <w:lang w:val="en-US"/>
        </w:rPr>
        <w:t xml:space="preserve"> </w:t>
      </w:r>
      <w:proofErr w:type="spellStart"/>
      <w:r>
        <w:rPr>
          <w:sz w:val="23"/>
          <w:szCs w:val="23"/>
          <w:lang w:val="en-US"/>
        </w:rPr>
        <w:t>Sains</w:t>
      </w:r>
      <w:proofErr w:type="spellEnd"/>
      <w:r>
        <w:rPr>
          <w:sz w:val="23"/>
          <w:szCs w:val="23"/>
          <w:lang w:val="en-US"/>
        </w:rPr>
        <w:t xml:space="preserve"> Islam Malaysia (USIM)</w:t>
      </w:r>
    </w:p>
    <w:p w:rsidR="00AD6483" w:rsidRPr="003D5E91" w:rsidRDefault="00AD6483" w:rsidP="003D5E91">
      <w:pPr>
        <w:jc w:val="center"/>
        <w:rPr>
          <w:sz w:val="23"/>
          <w:szCs w:val="23"/>
        </w:rPr>
      </w:pPr>
      <w:r>
        <w:rPr>
          <w:sz w:val="23"/>
          <w:szCs w:val="23"/>
        </w:rPr>
        <w:t xml:space="preserve">E-mail: </w:t>
      </w:r>
      <w:hyperlink r:id="rId5" w:history="1">
        <w:r w:rsidR="00B03D48" w:rsidRPr="00585590">
          <w:rPr>
            <w:rStyle w:val="Hyperlink"/>
            <w:sz w:val="23"/>
            <w:szCs w:val="23"/>
          </w:rPr>
          <w:t>rozhan@usim.edu.my</w:t>
        </w:r>
      </w:hyperlink>
      <w:r w:rsidR="00B03D48">
        <w:rPr>
          <w:sz w:val="23"/>
          <w:szCs w:val="23"/>
        </w:rPr>
        <w:t xml:space="preserve">; </w:t>
      </w:r>
      <w:hyperlink r:id="rId6" w:history="1">
        <w:r w:rsidR="00B03D48" w:rsidRPr="00585590">
          <w:rPr>
            <w:rStyle w:val="Hyperlink"/>
            <w:sz w:val="23"/>
            <w:szCs w:val="23"/>
          </w:rPr>
          <w:t>rozhanmidrus@gmail.com</w:t>
        </w:r>
      </w:hyperlink>
      <w:r w:rsidR="00B03D48">
        <w:rPr>
          <w:sz w:val="23"/>
          <w:szCs w:val="23"/>
        </w:rPr>
        <w:t xml:space="preserve"> </w:t>
      </w:r>
    </w:p>
    <w:p w:rsidR="002F2AC5" w:rsidRDefault="002F2AC5" w:rsidP="00AD6483">
      <w:pPr>
        <w:jc w:val="center"/>
        <w:rPr>
          <w:rFonts w:ascii="Times New Roman" w:hAnsi="Times New Roman" w:cs="Times New Roman"/>
          <w:b/>
          <w:bCs/>
          <w:sz w:val="28"/>
          <w:szCs w:val="28"/>
        </w:rPr>
      </w:pPr>
    </w:p>
    <w:p w:rsidR="00AD6483" w:rsidRPr="00F32C7B" w:rsidRDefault="00AD6483" w:rsidP="00AD6483">
      <w:pPr>
        <w:jc w:val="center"/>
        <w:rPr>
          <w:rFonts w:ascii="Times New Roman" w:hAnsi="Times New Roman" w:cs="Times New Roman"/>
          <w:b/>
          <w:bCs/>
          <w:sz w:val="28"/>
          <w:szCs w:val="28"/>
        </w:rPr>
      </w:pPr>
      <w:r w:rsidRPr="00F32C7B">
        <w:rPr>
          <w:rFonts w:ascii="Times New Roman" w:hAnsi="Times New Roman" w:cs="Times New Roman"/>
          <w:b/>
          <w:bCs/>
          <w:sz w:val="28"/>
          <w:szCs w:val="28"/>
        </w:rPr>
        <w:t>Objectives and Motivation</w:t>
      </w:r>
    </w:p>
    <w:p w:rsidR="00D90998" w:rsidRDefault="00376A3A" w:rsidP="006B3D13">
      <w:pPr>
        <w:jc w:val="both"/>
        <w:rPr>
          <w:color w:val="000000" w:themeColor="text1"/>
          <w:lang w:bidi="ar-EG"/>
        </w:rPr>
      </w:pPr>
      <w:r w:rsidRPr="00D90998">
        <w:rPr>
          <w:color w:val="000000" w:themeColor="text1"/>
          <w:lang w:bidi="ar-EG"/>
        </w:rPr>
        <w:t xml:space="preserve">As technology becomes pervasive, the teaching and learning landscape is now capable of presenting an interoperable and seamless learning architecture to connect, integrate, and share three major dimensions of learning resources: learning facilitators, learning contents, and educational technology. </w:t>
      </w:r>
      <w:proofErr w:type="spellStart"/>
      <w:r w:rsidRPr="00D90998">
        <w:rPr>
          <w:color w:val="000000" w:themeColor="text1"/>
          <w:lang w:bidi="ar-EG"/>
        </w:rPr>
        <w:t>Technogogy</w:t>
      </w:r>
      <w:proofErr w:type="spellEnd"/>
      <w:r w:rsidRPr="00D90998">
        <w:rPr>
          <w:color w:val="000000" w:themeColor="text1"/>
          <w:lang w:bidi="ar-EG"/>
        </w:rPr>
        <w:t xml:space="preserve"> is </w:t>
      </w:r>
      <w:r>
        <w:rPr>
          <w:color w:val="000000" w:themeColor="text1"/>
          <w:lang w:bidi="ar-EG"/>
        </w:rPr>
        <w:t>introduced</w:t>
      </w:r>
      <w:r w:rsidRPr="00D90998">
        <w:rPr>
          <w:color w:val="000000" w:themeColor="text1"/>
          <w:lang w:bidi="ar-EG"/>
        </w:rPr>
        <w:t xml:space="preserve"> to elucidate the </w:t>
      </w:r>
      <w:r>
        <w:rPr>
          <w:color w:val="000000" w:themeColor="text1"/>
          <w:lang w:bidi="ar-EG"/>
        </w:rPr>
        <w:t xml:space="preserve">inseparable </w:t>
      </w:r>
      <w:r w:rsidRPr="00D90998">
        <w:rPr>
          <w:color w:val="000000" w:themeColor="text1"/>
          <w:lang w:bidi="ar-EG"/>
        </w:rPr>
        <w:t xml:space="preserve">interplay of the </w:t>
      </w:r>
      <w:r>
        <w:rPr>
          <w:color w:val="000000" w:themeColor="text1"/>
          <w:lang w:bidi="ar-EG"/>
        </w:rPr>
        <w:t xml:space="preserve">four (4) elements of the </w:t>
      </w:r>
      <w:r w:rsidRPr="00D90998">
        <w:rPr>
          <w:color w:val="000000" w:themeColor="text1"/>
          <w:lang w:bidi="ar-EG"/>
        </w:rPr>
        <w:t xml:space="preserve">learners, content, pedagogy and technology that depicts the convergence </w:t>
      </w:r>
      <w:r>
        <w:rPr>
          <w:color w:val="000000" w:themeColor="text1"/>
          <w:lang w:bidi="ar-EG"/>
        </w:rPr>
        <w:t xml:space="preserve">of the four elements in </w:t>
      </w:r>
      <w:r w:rsidRPr="00D90998">
        <w:rPr>
          <w:color w:val="000000" w:themeColor="text1"/>
          <w:lang w:bidi="ar-EG"/>
        </w:rPr>
        <w:t xml:space="preserve">the design of a learning transaction. </w:t>
      </w:r>
      <w:r>
        <w:rPr>
          <w:color w:val="000000" w:themeColor="text1"/>
          <w:lang w:bidi="ar-EG"/>
        </w:rPr>
        <w:t>D</w:t>
      </w:r>
      <w:r w:rsidRPr="00D90998">
        <w:rPr>
          <w:color w:val="000000" w:themeColor="text1"/>
          <w:lang w:bidi="ar-EG"/>
        </w:rPr>
        <w:t>efined as the transformative use o</w:t>
      </w:r>
      <w:r>
        <w:rPr>
          <w:color w:val="000000" w:themeColor="text1"/>
          <w:lang w:bidi="ar-EG"/>
        </w:rPr>
        <w:t xml:space="preserve">f technology to foster learning, </w:t>
      </w:r>
      <w:proofErr w:type="spellStart"/>
      <w:r>
        <w:rPr>
          <w:color w:val="000000" w:themeColor="text1"/>
          <w:lang w:bidi="ar-EG"/>
        </w:rPr>
        <w:t>technogogy</w:t>
      </w:r>
      <w:proofErr w:type="spellEnd"/>
      <w:r>
        <w:rPr>
          <w:color w:val="000000" w:themeColor="text1"/>
          <w:lang w:bidi="ar-EG"/>
        </w:rPr>
        <w:t xml:space="preserve"> </w:t>
      </w:r>
      <w:r w:rsidRPr="00D90998">
        <w:rPr>
          <w:color w:val="000000" w:themeColor="text1"/>
          <w:lang w:bidi="ar-EG"/>
        </w:rPr>
        <w:t>describe</w:t>
      </w:r>
      <w:r>
        <w:rPr>
          <w:color w:val="000000" w:themeColor="text1"/>
          <w:lang w:bidi="ar-EG"/>
        </w:rPr>
        <w:t>d</w:t>
      </w:r>
      <w:r w:rsidRPr="00D90998">
        <w:rPr>
          <w:color w:val="000000" w:themeColor="text1"/>
          <w:lang w:bidi="ar-EG"/>
        </w:rPr>
        <w:t xml:space="preserve"> the focus on technology-driven pedagogy in the </w:t>
      </w:r>
      <w:r>
        <w:rPr>
          <w:color w:val="000000" w:themeColor="text1"/>
          <w:lang w:bidi="ar-EG"/>
        </w:rPr>
        <w:t xml:space="preserve">immersive and collaborative </w:t>
      </w:r>
      <w:r w:rsidRPr="00D90998">
        <w:rPr>
          <w:color w:val="000000" w:themeColor="text1"/>
          <w:lang w:bidi="ar-EG"/>
        </w:rPr>
        <w:t>learning environment.</w:t>
      </w:r>
      <w:r w:rsidR="00FF4D16">
        <w:rPr>
          <w:color w:val="000000" w:themeColor="text1"/>
          <w:lang w:bidi="ar-EG"/>
        </w:rPr>
        <w:t xml:space="preserve"> </w:t>
      </w:r>
      <w:r w:rsidR="006C4331" w:rsidRPr="001E789A">
        <w:rPr>
          <w:color w:val="000000" w:themeColor="text1"/>
          <w:lang w:bidi="ar-EG"/>
        </w:rPr>
        <w:t xml:space="preserve">Application of </w:t>
      </w:r>
      <w:proofErr w:type="spellStart"/>
      <w:r w:rsidR="00FF4D16">
        <w:rPr>
          <w:color w:val="000000" w:themeColor="text1"/>
          <w:lang w:bidi="ar-EG"/>
        </w:rPr>
        <w:t>technogogy</w:t>
      </w:r>
      <w:proofErr w:type="spellEnd"/>
      <w:r w:rsidR="00FF4D16">
        <w:rPr>
          <w:color w:val="000000" w:themeColor="text1"/>
          <w:lang w:bidi="ar-EG"/>
        </w:rPr>
        <w:t xml:space="preserve"> as in-built in the new ICT will enhance content design to include the 21</w:t>
      </w:r>
      <w:r w:rsidR="00FF4D16" w:rsidRPr="00FF4D16">
        <w:rPr>
          <w:color w:val="000000" w:themeColor="text1"/>
          <w:vertAlign w:val="superscript"/>
          <w:lang w:bidi="ar-EG"/>
        </w:rPr>
        <w:t>st</w:t>
      </w:r>
      <w:r w:rsidR="00FF4D16">
        <w:rPr>
          <w:color w:val="000000" w:themeColor="text1"/>
          <w:lang w:bidi="ar-EG"/>
        </w:rPr>
        <w:t xml:space="preserve"> century learner (not to be ignored) and contribute to the construction of a </w:t>
      </w:r>
      <w:r w:rsidR="00FF4D16" w:rsidRPr="00FF4D16">
        <w:rPr>
          <w:color w:val="000000" w:themeColor="text1"/>
          <w:lang w:bidi="ar-EG"/>
        </w:rPr>
        <w:t>framework of ubiquitous learning design</w:t>
      </w:r>
      <w:r w:rsidR="00FF4D16">
        <w:rPr>
          <w:color w:val="000000" w:themeColor="text1"/>
          <w:lang w:bidi="ar-EG"/>
        </w:rPr>
        <w:t xml:space="preserve"> that will facilitate for the development of open educational resources and the massive open online courses (MOOC). Further, the metadata of the design elements will give rise to the tagging of the learning objects leading </w:t>
      </w:r>
      <w:r w:rsidR="00FF4D16" w:rsidRPr="00FF4D16">
        <w:rPr>
          <w:color w:val="000000" w:themeColor="text1"/>
          <w:lang w:bidi="ar-EG"/>
        </w:rPr>
        <w:t>to an intelligent virtual content selection</w:t>
      </w:r>
      <w:r w:rsidR="00FF4D16">
        <w:rPr>
          <w:color w:val="000000" w:themeColor="text1"/>
          <w:lang w:bidi="ar-EG"/>
        </w:rPr>
        <w:t xml:space="preserve"> system.</w:t>
      </w:r>
    </w:p>
    <w:p w:rsidR="002F2AC5" w:rsidRDefault="002F2AC5" w:rsidP="00CA4FDF">
      <w:pPr>
        <w:jc w:val="center"/>
        <w:rPr>
          <w:b/>
          <w:color w:val="000000" w:themeColor="text1"/>
          <w:sz w:val="28"/>
          <w:szCs w:val="28"/>
          <w:lang w:bidi="ar-EG"/>
        </w:rPr>
      </w:pPr>
    </w:p>
    <w:p w:rsidR="00CA4FDF" w:rsidRPr="00F32C7B" w:rsidRDefault="00CA4FDF" w:rsidP="00CA4FDF">
      <w:pPr>
        <w:jc w:val="center"/>
        <w:rPr>
          <w:color w:val="000000" w:themeColor="text1"/>
          <w:sz w:val="28"/>
          <w:szCs w:val="28"/>
          <w:lang w:bidi="ar-EG"/>
        </w:rPr>
      </w:pPr>
      <w:r w:rsidRPr="00F32C7B">
        <w:rPr>
          <w:b/>
          <w:color w:val="000000" w:themeColor="text1"/>
          <w:sz w:val="28"/>
          <w:szCs w:val="28"/>
          <w:lang w:bidi="ar-EG"/>
        </w:rPr>
        <w:t>Scope and Interests</w:t>
      </w:r>
    </w:p>
    <w:p w:rsidR="00A74FFB" w:rsidRPr="006B3D13" w:rsidRDefault="00FF4D16" w:rsidP="00360109">
      <w:pPr>
        <w:jc w:val="both"/>
        <w:rPr>
          <w:color w:val="000000" w:themeColor="text1"/>
          <w:lang w:bidi="ar-EG"/>
        </w:rPr>
      </w:pPr>
      <w:r>
        <w:rPr>
          <w:color w:val="000000" w:themeColor="text1"/>
          <w:lang w:bidi="ar-EG"/>
        </w:rPr>
        <w:t xml:space="preserve">The introduction of the new ICT in the form of an immersive and collaborative </w:t>
      </w:r>
      <w:proofErr w:type="spellStart"/>
      <w:r>
        <w:rPr>
          <w:color w:val="000000" w:themeColor="text1"/>
          <w:lang w:bidi="ar-EG"/>
        </w:rPr>
        <w:t>technogogy</w:t>
      </w:r>
      <w:proofErr w:type="spellEnd"/>
      <w:r>
        <w:rPr>
          <w:color w:val="000000" w:themeColor="text1"/>
          <w:lang w:bidi="ar-EG"/>
        </w:rPr>
        <w:t xml:space="preserve"> will yield a robust application of the new ICT </w:t>
      </w:r>
      <w:r w:rsidR="00360109">
        <w:rPr>
          <w:color w:val="000000" w:themeColor="text1"/>
          <w:lang w:bidi="ar-EG"/>
        </w:rPr>
        <w:t xml:space="preserve">in the design of content and the search mechanism of the resources within the plethora </w:t>
      </w:r>
      <w:r w:rsidR="00103EFD">
        <w:rPr>
          <w:color w:val="000000" w:themeColor="text1"/>
          <w:lang w:bidi="ar-EG"/>
        </w:rPr>
        <w:t>of educational repositories an</w:t>
      </w:r>
      <w:r w:rsidR="00360109">
        <w:rPr>
          <w:color w:val="000000" w:themeColor="text1"/>
          <w:lang w:bidi="ar-EG"/>
        </w:rPr>
        <w:t>d formats.</w:t>
      </w:r>
      <w:r w:rsidR="00CA4FDF" w:rsidRPr="006B3D13">
        <w:rPr>
          <w:color w:val="000000" w:themeColor="text1"/>
          <w:lang w:bidi="ar-EG"/>
        </w:rPr>
        <w:t xml:space="preserve"> It is a reason that the t</w:t>
      </w:r>
      <w:r w:rsidR="00360109">
        <w:rPr>
          <w:color w:val="000000" w:themeColor="text1"/>
          <w:lang w:bidi="ar-EG"/>
        </w:rPr>
        <w:t>opics of interest include</w:t>
      </w:r>
      <w:r w:rsidR="00A74FFB" w:rsidRPr="006B3D13">
        <w:rPr>
          <w:rFonts w:hint="cs"/>
          <w:color w:val="000000" w:themeColor="text1"/>
          <w:lang w:bidi="ar-EG"/>
        </w:rPr>
        <w:t>:</w:t>
      </w:r>
      <w:r w:rsidR="006B3D13">
        <w:rPr>
          <w:color w:val="000000" w:themeColor="text1"/>
          <w:lang w:bidi="ar-EG"/>
        </w:rPr>
        <w:t>-</w:t>
      </w:r>
    </w:p>
    <w:p w:rsidR="00103EFD" w:rsidRDefault="00360109" w:rsidP="006B3D13">
      <w:pPr>
        <w:pStyle w:val="ListParagraph"/>
        <w:numPr>
          <w:ilvl w:val="0"/>
          <w:numId w:val="1"/>
        </w:numPr>
        <w:jc w:val="both"/>
        <w:rPr>
          <w:color w:val="000000" w:themeColor="text1"/>
          <w:lang w:bidi="ar-EG"/>
        </w:rPr>
      </w:pPr>
      <w:r>
        <w:rPr>
          <w:color w:val="000000" w:themeColor="text1"/>
          <w:lang w:bidi="ar-EG"/>
        </w:rPr>
        <w:t>The convergence of the four elements of the learner, content, pedagogy and technology (L, C, P, T)</w:t>
      </w:r>
      <w:r w:rsidR="00103EFD">
        <w:rPr>
          <w:color w:val="000000" w:themeColor="text1"/>
          <w:lang w:bidi="ar-EG"/>
        </w:rPr>
        <w:t xml:space="preserve"> as a basic consideration for content design</w:t>
      </w:r>
    </w:p>
    <w:p w:rsidR="00103EFD" w:rsidRDefault="00103EFD" w:rsidP="006B3D13">
      <w:pPr>
        <w:pStyle w:val="ListParagraph"/>
        <w:numPr>
          <w:ilvl w:val="0"/>
          <w:numId w:val="1"/>
        </w:numPr>
        <w:jc w:val="both"/>
        <w:rPr>
          <w:color w:val="000000" w:themeColor="text1"/>
          <w:lang w:bidi="ar-EG"/>
        </w:rPr>
      </w:pPr>
      <w:r>
        <w:rPr>
          <w:color w:val="000000" w:themeColor="text1"/>
          <w:lang w:bidi="ar-EG"/>
        </w:rPr>
        <w:t xml:space="preserve">Provision of resource tagging via the concept of </w:t>
      </w:r>
      <w:proofErr w:type="spellStart"/>
      <w:r>
        <w:rPr>
          <w:color w:val="000000" w:themeColor="text1"/>
          <w:lang w:bidi="ar-EG"/>
        </w:rPr>
        <w:t>technogogy</w:t>
      </w:r>
      <w:proofErr w:type="spellEnd"/>
    </w:p>
    <w:p w:rsidR="00103EFD" w:rsidRDefault="00103EFD" w:rsidP="006B3D13">
      <w:pPr>
        <w:pStyle w:val="ListParagraph"/>
        <w:numPr>
          <w:ilvl w:val="0"/>
          <w:numId w:val="1"/>
        </w:numPr>
        <w:jc w:val="both"/>
        <w:rPr>
          <w:color w:val="000000" w:themeColor="text1"/>
          <w:lang w:bidi="ar-EG"/>
        </w:rPr>
      </w:pPr>
      <w:proofErr w:type="spellStart"/>
      <w:r>
        <w:rPr>
          <w:color w:val="000000" w:themeColor="text1"/>
          <w:lang w:bidi="ar-EG"/>
        </w:rPr>
        <w:t>Technogogy</w:t>
      </w:r>
      <w:proofErr w:type="spellEnd"/>
      <w:r>
        <w:rPr>
          <w:color w:val="000000" w:themeColor="text1"/>
          <w:lang w:bidi="ar-EG"/>
        </w:rPr>
        <w:t xml:space="preserve"> enhanced searchable repository</w:t>
      </w:r>
    </w:p>
    <w:p w:rsidR="00103EFD" w:rsidRDefault="00103EFD" w:rsidP="006B3D13">
      <w:pPr>
        <w:pStyle w:val="ListParagraph"/>
        <w:numPr>
          <w:ilvl w:val="0"/>
          <w:numId w:val="1"/>
        </w:numPr>
        <w:jc w:val="both"/>
        <w:rPr>
          <w:color w:val="000000" w:themeColor="text1"/>
          <w:lang w:bidi="ar-EG"/>
        </w:rPr>
      </w:pPr>
      <w:r>
        <w:rPr>
          <w:color w:val="000000" w:themeColor="text1"/>
          <w:lang w:bidi="ar-EG"/>
        </w:rPr>
        <w:t>Pedagogically articulated content design framework incorporation learning theories</w:t>
      </w:r>
    </w:p>
    <w:p w:rsidR="00103EFD" w:rsidRDefault="00103EFD" w:rsidP="006B3D13">
      <w:pPr>
        <w:pStyle w:val="ListParagraph"/>
        <w:numPr>
          <w:ilvl w:val="0"/>
          <w:numId w:val="1"/>
        </w:numPr>
        <w:jc w:val="both"/>
        <w:rPr>
          <w:color w:val="000000" w:themeColor="text1"/>
          <w:lang w:bidi="ar-EG"/>
        </w:rPr>
      </w:pPr>
      <w:r>
        <w:rPr>
          <w:color w:val="000000" w:themeColor="text1"/>
          <w:lang w:bidi="ar-EG"/>
        </w:rPr>
        <w:t>Sharing of content globally</w:t>
      </w:r>
    </w:p>
    <w:p w:rsidR="003D5E91" w:rsidRPr="008C09CC" w:rsidRDefault="003D5E91" w:rsidP="003D5E91">
      <w:pPr>
        <w:pStyle w:val="ListParagraph"/>
        <w:spacing w:after="0" w:line="240" w:lineRule="auto"/>
        <w:jc w:val="both"/>
        <w:rPr>
          <w:rFonts w:ascii="Times New Roman" w:eastAsia="Calibri" w:hAnsi="Times New Roman" w:cs="Times New Roman"/>
          <w:b/>
          <w:sz w:val="20"/>
          <w:szCs w:val="20"/>
          <w:lang w:eastAsia="pl-PL"/>
        </w:rPr>
      </w:pPr>
    </w:p>
    <w:p w:rsidR="006A4F1C" w:rsidRPr="006B3D13" w:rsidRDefault="006A4F1C" w:rsidP="006B3D13">
      <w:pPr>
        <w:jc w:val="center"/>
        <w:rPr>
          <w:b/>
          <w:color w:val="000000" w:themeColor="text1"/>
          <w:sz w:val="28"/>
          <w:szCs w:val="28"/>
          <w:lang w:bidi="ar-EG"/>
        </w:rPr>
      </w:pPr>
      <w:r w:rsidRPr="006B3D13">
        <w:rPr>
          <w:b/>
          <w:color w:val="000000" w:themeColor="text1"/>
          <w:sz w:val="28"/>
          <w:szCs w:val="28"/>
          <w:lang w:bidi="ar-EG"/>
        </w:rPr>
        <w:lastRenderedPageBreak/>
        <w:t xml:space="preserve">Paper Submission </w:t>
      </w:r>
    </w:p>
    <w:p w:rsidR="006A4F1C" w:rsidRPr="006B3D13" w:rsidRDefault="006A4F1C" w:rsidP="006B3D13">
      <w:pPr>
        <w:spacing w:after="0" w:line="240" w:lineRule="auto"/>
        <w:jc w:val="both"/>
        <w:rPr>
          <w:color w:val="000000" w:themeColor="text1"/>
          <w:lang w:bidi="ar-EG"/>
        </w:rPr>
      </w:pPr>
      <w:r w:rsidRPr="006B3D13">
        <w:rPr>
          <w:color w:val="000000" w:themeColor="text1"/>
          <w:lang w:bidi="ar-EG"/>
        </w:rPr>
        <w:t>All instructions and templates for submission can be found in the ICCMIT2018 website:</w:t>
      </w:r>
    </w:p>
    <w:p w:rsidR="006A4F1C" w:rsidRPr="006B3D13" w:rsidRDefault="006A4F1C" w:rsidP="006B3D13">
      <w:pPr>
        <w:spacing w:after="0" w:line="240" w:lineRule="auto"/>
        <w:jc w:val="both"/>
        <w:rPr>
          <w:color w:val="000000" w:themeColor="text1"/>
          <w:lang w:bidi="ar-EG"/>
        </w:rPr>
      </w:pPr>
      <w:r w:rsidRPr="006B3D13">
        <w:rPr>
          <w:color w:val="000000" w:themeColor="text1"/>
          <w:lang w:bidi="ar-EG"/>
        </w:rPr>
        <w:t xml:space="preserve">http://www.iccmit.net/. The accepted papers will be published in ISI/SCOPUS journals. Also, the best articles will be invited to be published again after expansion as book chapter in IGI Book. </w:t>
      </w:r>
    </w:p>
    <w:p w:rsidR="007B1834" w:rsidRDefault="007B1834" w:rsidP="006A4F1C">
      <w:pPr>
        <w:spacing w:after="0" w:line="240" w:lineRule="auto"/>
        <w:jc w:val="both"/>
        <w:rPr>
          <w:color w:val="000000" w:themeColor="text1"/>
          <w:rtl/>
          <w:lang w:bidi="ar-EG"/>
        </w:rPr>
      </w:pPr>
    </w:p>
    <w:p w:rsidR="002F2AC5" w:rsidRDefault="002F2AC5" w:rsidP="006B3D13">
      <w:pPr>
        <w:jc w:val="center"/>
        <w:rPr>
          <w:rFonts w:hint="cs"/>
          <w:b/>
          <w:color w:val="000000" w:themeColor="text1"/>
          <w:sz w:val="28"/>
          <w:szCs w:val="28"/>
          <w:lang w:bidi="ar-EG"/>
        </w:rPr>
      </w:pPr>
      <w:r>
        <w:rPr>
          <w:rFonts w:hint="cs"/>
          <w:b/>
          <w:color w:val="000000" w:themeColor="text1"/>
          <w:sz w:val="28"/>
          <w:szCs w:val="28"/>
          <w:lang w:bidi="ar-EG"/>
        </w:rPr>
        <w:t xml:space="preserve">  </w:t>
      </w:r>
    </w:p>
    <w:p w:rsidR="006A4F1C" w:rsidRPr="006B3D13" w:rsidRDefault="006A4F1C" w:rsidP="006B3D13">
      <w:pPr>
        <w:jc w:val="center"/>
        <w:rPr>
          <w:b/>
          <w:color w:val="000000" w:themeColor="text1"/>
          <w:sz w:val="28"/>
          <w:szCs w:val="28"/>
          <w:lang w:bidi="ar-EG"/>
        </w:rPr>
      </w:pPr>
      <w:bookmarkStart w:id="0" w:name="_GoBack"/>
      <w:bookmarkEnd w:id="0"/>
      <w:r w:rsidRPr="006B3D13">
        <w:rPr>
          <w:b/>
          <w:color w:val="000000" w:themeColor="text1"/>
          <w:sz w:val="28"/>
          <w:szCs w:val="28"/>
          <w:lang w:bidi="ar-EG"/>
        </w:rPr>
        <w:t xml:space="preserve">Important Dates </w:t>
      </w:r>
    </w:p>
    <w:p w:rsidR="006A4F1C" w:rsidRPr="006B3D13" w:rsidRDefault="006A4F1C" w:rsidP="006A4F1C">
      <w:pPr>
        <w:spacing w:after="0" w:line="240" w:lineRule="auto"/>
        <w:ind w:left="720"/>
        <w:rPr>
          <w:color w:val="000000" w:themeColor="text1"/>
          <w:lang w:bidi="ar-EG"/>
        </w:rPr>
      </w:pPr>
      <w:r w:rsidRPr="006B3D13">
        <w:rPr>
          <w:color w:val="000000" w:themeColor="text1"/>
          <w:lang w:bidi="ar-EG"/>
        </w:rPr>
        <w:t xml:space="preserve">Paper abstract submission:                                     </w:t>
      </w:r>
      <w:r w:rsidR="006B3D13">
        <w:rPr>
          <w:color w:val="000000" w:themeColor="text1"/>
          <w:lang w:bidi="ar-EG"/>
        </w:rPr>
        <w:t xml:space="preserve">       </w:t>
      </w:r>
      <w:r w:rsidRPr="006B3D13">
        <w:rPr>
          <w:color w:val="000000" w:themeColor="text1"/>
          <w:lang w:bidi="ar-EG"/>
        </w:rPr>
        <w:t xml:space="preserve">    February 15, 2018</w:t>
      </w:r>
    </w:p>
    <w:p w:rsidR="006A4F1C" w:rsidRPr="006B3D13" w:rsidRDefault="006A4F1C" w:rsidP="006A4F1C">
      <w:pPr>
        <w:spacing w:after="0" w:line="240" w:lineRule="auto"/>
        <w:ind w:left="720"/>
        <w:jc w:val="both"/>
        <w:rPr>
          <w:color w:val="000000" w:themeColor="text1"/>
          <w:lang w:bidi="ar-EG"/>
        </w:rPr>
      </w:pPr>
      <w:r w:rsidRPr="006B3D13">
        <w:rPr>
          <w:color w:val="000000" w:themeColor="text1"/>
          <w:lang w:bidi="ar-EG"/>
        </w:rPr>
        <w:t xml:space="preserve">Notification of acceptance:                                      </w:t>
      </w:r>
      <w:r w:rsidR="006B3D13">
        <w:rPr>
          <w:color w:val="000000" w:themeColor="text1"/>
          <w:lang w:bidi="ar-EG"/>
        </w:rPr>
        <w:t xml:space="preserve">      </w:t>
      </w:r>
      <w:r w:rsidRPr="006B3D13">
        <w:rPr>
          <w:color w:val="000000" w:themeColor="text1"/>
          <w:lang w:bidi="ar-EG"/>
        </w:rPr>
        <w:t xml:space="preserve">    February 22, 2018</w:t>
      </w:r>
    </w:p>
    <w:p w:rsidR="006A4F1C" w:rsidRPr="006B3D13" w:rsidRDefault="006A4F1C" w:rsidP="006A4F1C">
      <w:pPr>
        <w:spacing w:after="0" w:line="240" w:lineRule="auto"/>
        <w:ind w:left="720"/>
        <w:jc w:val="both"/>
        <w:rPr>
          <w:color w:val="000000" w:themeColor="text1"/>
          <w:lang w:bidi="ar-EG"/>
        </w:rPr>
      </w:pPr>
      <w:r w:rsidRPr="006B3D13">
        <w:rPr>
          <w:color w:val="000000" w:themeColor="text1"/>
          <w:lang w:bidi="ar-EG"/>
        </w:rPr>
        <w:t xml:space="preserve">Final paper submission and </w:t>
      </w:r>
      <w:proofErr w:type="gramStart"/>
      <w:r w:rsidRPr="006B3D13">
        <w:rPr>
          <w:color w:val="000000" w:themeColor="text1"/>
          <w:lang w:bidi="ar-EG"/>
        </w:rPr>
        <w:t>authors</w:t>
      </w:r>
      <w:proofErr w:type="gramEnd"/>
      <w:r w:rsidRPr="006B3D13">
        <w:rPr>
          <w:color w:val="000000" w:themeColor="text1"/>
          <w:lang w:bidi="ar-EG"/>
        </w:rPr>
        <w:t xml:space="preserve"> camera ready:</w:t>
      </w:r>
      <w:r w:rsidR="006B3D13">
        <w:rPr>
          <w:color w:val="000000" w:themeColor="text1"/>
          <w:lang w:bidi="ar-EG"/>
        </w:rPr>
        <w:t xml:space="preserve">  </w:t>
      </w:r>
      <w:r w:rsidR="00B03D48">
        <w:rPr>
          <w:color w:val="000000" w:themeColor="text1"/>
          <w:lang w:bidi="ar-EG"/>
        </w:rPr>
        <w:t xml:space="preserve"> </w:t>
      </w:r>
      <w:r w:rsidR="006B3D13">
        <w:rPr>
          <w:color w:val="000000" w:themeColor="text1"/>
          <w:lang w:bidi="ar-EG"/>
        </w:rPr>
        <w:t xml:space="preserve">  </w:t>
      </w:r>
      <w:r w:rsidRPr="006B3D13">
        <w:rPr>
          <w:color w:val="000000" w:themeColor="text1"/>
          <w:lang w:bidi="ar-EG"/>
        </w:rPr>
        <w:t xml:space="preserve"> March 7, 2018</w:t>
      </w:r>
    </w:p>
    <w:p w:rsidR="006A4F1C" w:rsidRPr="006B3D13" w:rsidRDefault="006A4F1C" w:rsidP="006A4F1C">
      <w:pPr>
        <w:spacing w:after="0" w:line="240" w:lineRule="auto"/>
        <w:ind w:left="720"/>
        <w:jc w:val="both"/>
        <w:rPr>
          <w:color w:val="000000" w:themeColor="text1"/>
          <w:lang w:bidi="ar-EG"/>
        </w:rPr>
      </w:pPr>
      <w:r w:rsidRPr="006B3D13">
        <w:rPr>
          <w:color w:val="000000" w:themeColor="text1"/>
          <w:lang w:bidi="ar-EG"/>
        </w:rPr>
        <w:t xml:space="preserve">Conference Dates:                                                     </w:t>
      </w:r>
      <w:r w:rsidR="006B3D13">
        <w:rPr>
          <w:color w:val="000000" w:themeColor="text1"/>
          <w:lang w:bidi="ar-EG"/>
        </w:rPr>
        <w:t xml:space="preserve">      </w:t>
      </w:r>
      <w:r w:rsidRPr="006B3D13">
        <w:rPr>
          <w:color w:val="000000" w:themeColor="text1"/>
          <w:lang w:bidi="ar-EG"/>
        </w:rPr>
        <w:t xml:space="preserve">    April 2-4, 2018</w:t>
      </w:r>
    </w:p>
    <w:p w:rsidR="0010739E" w:rsidRPr="006B3D13" w:rsidRDefault="0010739E" w:rsidP="008C2020">
      <w:pPr>
        <w:rPr>
          <w:color w:val="000000" w:themeColor="text1"/>
          <w:lang w:bidi="ar-EG"/>
        </w:rPr>
      </w:pPr>
    </w:p>
    <w:p w:rsidR="006A4F1C" w:rsidRPr="006A4F1C" w:rsidRDefault="006A4F1C" w:rsidP="006A4F1C">
      <w:pPr>
        <w:rPr>
          <w:color w:val="000000" w:themeColor="text1"/>
          <w:lang w:bidi="ar-EG"/>
        </w:rPr>
      </w:pPr>
    </w:p>
    <w:sectPr w:rsidR="006A4F1C" w:rsidRPr="006A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60"/>
    <w:rsid w:val="0001253D"/>
    <w:rsid w:val="000574A0"/>
    <w:rsid w:val="000B598C"/>
    <w:rsid w:val="00103EFD"/>
    <w:rsid w:val="0010739E"/>
    <w:rsid w:val="001E3A3E"/>
    <w:rsid w:val="001E789A"/>
    <w:rsid w:val="002F2AC5"/>
    <w:rsid w:val="00346A62"/>
    <w:rsid w:val="00350E7E"/>
    <w:rsid w:val="003544F1"/>
    <w:rsid w:val="00360109"/>
    <w:rsid w:val="00376A3A"/>
    <w:rsid w:val="003D5E91"/>
    <w:rsid w:val="003F34C0"/>
    <w:rsid w:val="00401166"/>
    <w:rsid w:val="00420C72"/>
    <w:rsid w:val="00580E7A"/>
    <w:rsid w:val="005D3AA1"/>
    <w:rsid w:val="005E565B"/>
    <w:rsid w:val="00625F1A"/>
    <w:rsid w:val="00643B08"/>
    <w:rsid w:val="006A4F1C"/>
    <w:rsid w:val="006B2D00"/>
    <w:rsid w:val="006B3D13"/>
    <w:rsid w:val="006C4331"/>
    <w:rsid w:val="00756728"/>
    <w:rsid w:val="007765CC"/>
    <w:rsid w:val="007B1834"/>
    <w:rsid w:val="007F1A69"/>
    <w:rsid w:val="007F68F3"/>
    <w:rsid w:val="00800B36"/>
    <w:rsid w:val="008B2B00"/>
    <w:rsid w:val="008C09CC"/>
    <w:rsid w:val="008C2020"/>
    <w:rsid w:val="00941BE6"/>
    <w:rsid w:val="00963CA1"/>
    <w:rsid w:val="00A21683"/>
    <w:rsid w:val="00A74FFB"/>
    <w:rsid w:val="00AD6483"/>
    <w:rsid w:val="00B03D48"/>
    <w:rsid w:val="00B468E4"/>
    <w:rsid w:val="00C46260"/>
    <w:rsid w:val="00CA4FDF"/>
    <w:rsid w:val="00CB11F0"/>
    <w:rsid w:val="00CF02BA"/>
    <w:rsid w:val="00D14242"/>
    <w:rsid w:val="00D90998"/>
    <w:rsid w:val="00E20538"/>
    <w:rsid w:val="00EB7BC3"/>
    <w:rsid w:val="00F32C7B"/>
    <w:rsid w:val="00FF4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B3862-3502-4275-A5B7-2DB4B95B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zhanmidrus@gmail.com" TargetMode="External"/><Relationship Id="rId5" Type="http://schemas.openxmlformats.org/officeDocument/2006/relationships/hyperlink" Target="mailto:rozhan@usim.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AbdelRehim, Hagar</dc:creator>
  <cp:lastModifiedBy>Pengarah</cp:lastModifiedBy>
  <cp:revision>3</cp:revision>
  <dcterms:created xsi:type="dcterms:W3CDTF">2018-01-27T05:01:00Z</dcterms:created>
  <dcterms:modified xsi:type="dcterms:W3CDTF">2018-01-27T05:04:00Z</dcterms:modified>
</cp:coreProperties>
</file>